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A0" w:rsidRPr="00B72D6C" w:rsidRDefault="00823FA0" w:rsidP="00823FA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2D6C">
        <w:rPr>
          <w:rFonts w:ascii="Times New Roman" w:hAnsi="Times New Roman" w:cs="Times New Roman"/>
          <w:b/>
          <w:sz w:val="28"/>
          <w:szCs w:val="28"/>
        </w:rPr>
        <w:t xml:space="preserve">Приложение  </w:t>
      </w:r>
      <w:r w:rsidR="00286E67" w:rsidRPr="00B72D6C">
        <w:rPr>
          <w:rFonts w:ascii="Times New Roman" w:hAnsi="Times New Roman" w:cs="Times New Roman"/>
          <w:b/>
          <w:sz w:val="28"/>
          <w:szCs w:val="28"/>
        </w:rPr>
        <w:t>4</w:t>
      </w:r>
    </w:p>
    <w:p w:rsidR="00823FA0" w:rsidRPr="00B72D6C" w:rsidRDefault="00823FA0" w:rsidP="00823FA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2D6C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proofErr w:type="gramStart"/>
      <w:r w:rsidRPr="00B72D6C">
        <w:rPr>
          <w:rFonts w:ascii="Times New Roman" w:hAnsi="Times New Roman" w:cs="Times New Roman"/>
          <w:b/>
          <w:sz w:val="28"/>
          <w:szCs w:val="28"/>
        </w:rPr>
        <w:t>адаптированной</w:t>
      </w:r>
      <w:proofErr w:type="gramEnd"/>
      <w:r w:rsidRPr="00B72D6C">
        <w:rPr>
          <w:rFonts w:ascii="Times New Roman" w:hAnsi="Times New Roman" w:cs="Times New Roman"/>
          <w:b/>
          <w:sz w:val="28"/>
          <w:szCs w:val="28"/>
        </w:rPr>
        <w:t xml:space="preserve"> ОПОП</w:t>
      </w:r>
    </w:p>
    <w:p w:rsidR="0012190B" w:rsidRDefault="0012190B" w:rsidP="00823FA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190B" w:rsidRDefault="0012190B" w:rsidP="001219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 эксперта ________________________________________________________________________________________________________</w:t>
      </w:r>
    </w:p>
    <w:p w:rsidR="0012190B" w:rsidRPr="009646EA" w:rsidRDefault="0012190B" w:rsidP="001219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организации-разработчика АОПОП________________________________________________________________________</w:t>
      </w:r>
    </w:p>
    <w:p w:rsidR="00823FA0" w:rsidRPr="009646EA" w:rsidRDefault="00823FA0" w:rsidP="00823F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FA0" w:rsidRPr="009646EA" w:rsidRDefault="00823FA0" w:rsidP="00823F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758"/>
        <w:gridCol w:w="1559"/>
      </w:tblGrid>
      <w:tr w:rsidR="00823FA0" w:rsidRPr="009646EA" w:rsidTr="002538AF">
        <w:trPr>
          <w:trHeight w:val="562"/>
          <w:tblHeader/>
        </w:trPr>
        <w:tc>
          <w:tcPr>
            <w:tcW w:w="540" w:type="dxa"/>
          </w:tcPr>
          <w:p w:rsidR="00823FA0" w:rsidRPr="009646EA" w:rsidRDefault="00823FA0" w:rsidP="0025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8" w:type="dxa"/>
          </w:tcPr>
          <w:p w:rsidR="00823FA0" w:rsidRPr="009646EA" w:rsidRDefault="00823FA0" w:rsidP="005A3F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E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экспертного показателя</w:t>
            </w:r>
          </w:p>
        </w:tc>
        <w:tc>
          <w:tcPr>
            <w:tcW w:w="1559" w:type="dxa"/>
          </w:tcPr>
          <w:p w:rsidR="00823FA0" w:rsidRPr="005A3F07" w:rsidRDefault="005A3F07" w:rsidP="0025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F07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максимальная</w:t>
            </w:r>
            <w:r w:rsidR="00823FA0" w:rsidRPr="005A3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оценка</w:t>
            </w:r>
          </w:p>
        </w:tc>
      </w:tr>
      <w:tr w:rsidR="00823FA0" w:rsidRPr="009646EA" w:rsidTr="002538AF">
        <w:tc>
          <w:tcPr>
            <w:tcW w:w="540" w:type="dxa"/>
          </w:tcPr>
          <w:p w:rsidR="00823FA0" w:rsidRPr="009646EA" w:rsidRDefault="00823FA0" w:rsidP="00823FA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:rsidR="00823FA0" w:rsidRPr="009646EA" w:rsidRDefault="00823FA0" w:rsidP="0025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описания </w:t>
            </w:r>
            <w:r w:rsidR="00A850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и условий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АОПОП </w:t>
            </w:r>
            <w:r w:rsidR="00A850AF">
              <w:rPr>
                <w:rFonts w:ascii="Times New Roman" w:hAnsi="Times New Roman" w:cs="Times New Roman"/>
                <w:sz w:val="24"/>
                <w:szCs w:val="24"/>
              </w:rPr>
              <w:t>с учетом различных нозологий</w:t>
            </w:r>
          </w:p>
        </w:tc>
        <w:tc>
          <w:tcPr>
            <w:tcW w:w="1559" w:type="dxa"/>
          </w:tcPr>
          <w:p w:rsidR="00823FA0" w:rsidRPr="009646EA" w:rsidRDefault="0084584D" w:rsidP="002538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3FA0" w:rsidRPr="009646EA" w:rsidTr="002538AF">
        <w:tc>
          <w:tcPr>
            <w:tcW w:w="540" w:type="dxa"/>
          </w:tcPr>
          <w:p w:rsidR="00823FA0" w:rsidRPr="009646EA" w:rsidRDefault="00823FA0" w:rsidP="00823FA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:rsidR="00823FA0" w:rsidRPr="009646EA" w:rsidRDefault="00823FA0" w:rsidP="0025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адаптиро</w:t>
            </w:r>
            <w:r w:rsidR="00A850AF">
              <w:rPr>
                <w:rFonts w:ascii="Times New Roman" w:hAnsi="Times New Roman" w:cs="Times New Roman"/>
                <w:sz w:val="24"/>
                <w:szCs w:val="24"/>
              </w:rPr>
              <w:t>ванного учебного плана, оформленного в соответствии с требованиями</w:t>
            </w:r>
          </w:p>
        </w:tc>
        <w:tc>
          <w:tcPr>
            <w:tcW w:w="1559" w:type="dxa"/>
          </w:tcPr>
          <w:p w:rsidR="00823FA0" w:rsidRPr="009646EA" w:rsidRDefault="0084584D" w:rsidP="002538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3FA0" w:rsidRPr="009646EA" w:rsidTr="002538AF">
        <w:tc>
          <w:tcPr>
            <w:tcW w:w="540" w:type="dxa"/>
          </w:tcPr>
          <w:p w:rsidR="00823FA0" w:rsidRPr="009646EA" w:rsidRDefault="00823FA0" w:rsidP="00823FA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:rsidR="00823FA0" w:rsidRPr="009646EA" w:rsidRDefault="00A850AF" w:rsidP="00A850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адаптированного календарного графика, оформленного в соответствии с требованиями</w:t>
            </w:r>
          </w:p>
        </w:tc>
        <w:tc>
          <w:tcPr>
            <w:tcW w:w="1559" w:type="dxa"/>
          </w:tcPr>
          <w:p w:rsidR="00823FA0" w:rsidRPr="009646EA" w:rsidRDefault="00A850AF" w:rsidP="002538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3FA0" w:rsidRPr="009646EA" w:rsidTr="002538AF">
        <w:tc>
          <w:tcPr>
            <w:tcW w:w="540" w:type="dxa"/>
          </w:tcPr>
          <w:p w:rsidR="00823FA0" w:rsidRPr="009646EA" w:rsidRDefault="00823FA0" w:rsidP="00823FA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:rsidR="00823FA0" w:rsidRPr="009646EA" w:rsidRDefault="00A850AF" w:rsidP="00EE3F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рабочих программ УД, ПМ в соответствии с </w:t>
            </w:r>
            <w:r w:rsidR="00EE3F77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учебным планом, оформленных в соответствии с требованиями</w:t>
            </w:r>
            <w:r w:rsidR="00EE3F77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различных нозологий</w:t>
            </w:r>
          </w:p>
        </w:tc>
        <w:tc>
          <w:tcPr>
            <w:tcW w:w="1559" w:type="dxa"/>
          </w:tcPr>
          <w:p w:rsidR="00823FA0" w:rsidRPr="009646EA" w:rsidRDefault="00823FA0" w:rsidP="002538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50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3FA0" w:rsidRPr="009646EA" w:rsidTr="002538AF">
        <w:tc>
          <w:tcPr>
            <w:tcW w:w="540" w:type="dxa"/>
          </w:tcPr>
          <w:p w:rsidR="00823FA0" w:rsidRPr="009646EA" w:rsidRDefault="00823FA0" w:rsidP="00823FA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:rsidR="00823FA0" w:rsidRPr="009646EA" w:rsidRDefault="00A850AF" w:rsidP="00A850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методических указаний по выполнению лабораторных и практических работ в соответствии с</w:t>
            </w:r>
            <w:r w:rsidR="00EE3F77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рабочими программами УД и ПМ, оформленных</w:t>
            </w:r>
            <w:r w:rsidR="00EE3F7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требованиями, разработанных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различных нозологий</w:t>
            </w:r>
          </w:p>
        </w:tc>
        <w:tc>
          <w:tcPr>
            <w:tcW w:w="1559" w:type="dxa"/>
          </w:tcPr>
          <w:p w:rsidR="00823FA0" w:rsidRPr="009646EA" w:rsidRDefault="0084584D" w:rsidP="002538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3FA0" w:rsidRPr="009646EA" w:rsidTr="002538AF">
        <w:tc>
          <w:tcPr>
            <w:tcW w:w="540" w:type="dxa"/>
          </w:tcPr>
          <w:p w:rsidR="00823FA0" w:rsidRPr="009646EA" w:rsidRDefault="00823FA0" w:rsidP="00823FA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:rsidR="00823FA0" w:rsidRPr="009646EA" w:rsidRDefault="00A850AF" w:rsidP="00EE3F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7B07CB">
              <w:rPr>
                <w:rFonts w:ascii="Times New Roman" w:hAnsi="Times New Roman" w:cs="Times New Roman"/>
                <w:sz w:val="24"/>
                <w:szCs w:val="24"/>
              </w:rPr>
              <w:t>методических указаний по организации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="00EE3F77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рабочими программами УД и ПМ, оформленных в соответствии с требованиями</w:t>
            </w:r>
            <w:r w:rsidR="00EE3F77">
              <w:rPr>
                <w:rFonts w:ascii="Times New Roman" w:hAnsi="Times New Roman" w:cs="Times New Roman"/>
                <w:sz w:val="24"/>
                <w:szCs w:val="24"/>
              </w:rPr>
              <w:t>, разработанных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различных нозологий</w:t>
            </w:r>
          </w:p>
        </w:tc>
        <w:tc>
          <w:tcPr>
            <w:tcW w:w="1559" w:type="dxa"/>
          </w:tcPr>
          <w:p w:rsidR="00823FA0" w:rsidRPr="009646EA" w:rsidRDefault="00823FA0" w:rsidP="002538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8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3FA0" w:rsidRPr="009646EA" w:rsidTr="002538AF">
        <w:tc>
          <w:tcPr>
            <w:tcW w:w="540" w:type="dxa"/>
          </w:tcPr>
          <w:p w:rsidR="00823FA0" w:rsidRPr="009646EA" w:rsidRDefault="00823FA0" w:rsidP="00823FA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:rsidR="00823FA0" w:rsidRPr="009646EA" w:rsidRDefault="00A850AF" w:rsidP="00EE3F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EE3F77">
              <w:rPr>
                <w:rFonts w:ascii="Times New Roman" w:hAnsi="Times New Roman" w:cs="Times New Roman"/>
                <w:sz w:val="24"/>
                <w:szCs w:val="24"/>
              </w:rPr>
              <w:t xml:space="preserve">КОС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EE3F77">
              <w:rPr>
                <w:rFonts w:ascii="Times New Roman" w:hAnsi="Times New Roman" w:cs="Times New Roman"/>
                <w:sz w:val="24"/>
                <w:szCs w:val="24"/>
              </w:rPr>
              <w:t>адаптированными рабочими программами УД и 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оформленных</w:t>
            </w:r>
            <w:r w:rsidR="00EE3F7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F7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учетом различных нозологий</w:t>
            </w:r>
          </w:p>
        </w:tc>
        <w:tc>
          <w:tcPr>
            <w:tcW w:w="1559" w:type="dxa"/>
          </w:tcPr>
          <w:p w:rsidR="00823FA0" w:rsidRPr="009646EA" w:rsidRDefault="00823FA0" w:rsidP="002538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8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50AF" w:rsidRPr="009646EA" w:rsidTr="002538AF">
        <w:tc>
          <w:tcPr>
            <w:tcW w:w="540" w:type="dxa"/>
          </w:tcPr>
          <w:p w:rsidR="00A850AF" w:rsidRPr="009646EA" w:rsidRDefault="00A850AF" w:rsidP="00823FA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:rsidR="00A850AF" w:rsidRDefault="00EE3F77" w:rsidP="00EE3F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 практик в соответствии с адаптированным учебным планом, оформленных в соответствии с требованиями,  составленных с учетом различных нозологий</w:t>
            </w:r>
          </w:p>
        </w:tc>
        <w:tc>
          <w:tcPr>
            <w:tcW w:w="1559" w:type="dxa"/>
          </w:tcPr>
          <w:p w:rsidR="00A850AF" w:rsidRDefault="0084584D" w:rsidP="002538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50AF" w:rsidRPr="009646EA" w:rsidTr="002538AF">
        <w:tc>
          <w:tcPr>
            <w:tcW w:w="540" w:type="dxa"/>
          </w:tcPr>
          <w:p w:rsidR="00A850AF" w:rsidRPr="009646EA" w:rsidRDefault="00A850AF" w:rsidP="00823FA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:rsidR="00A850AF" w:rsidRDefault="00EE3F77" w:rsidP="002538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программ </w:t>
            </w:r>
            <w:r w:rsidRPr="009646EA">
              <w:rPr>
                <w:rFonts w:ascii="Times New Roman" w:hAnsi="Times New Roman" w:cs="Times New Roman"/>
                <w:sz w:val="24"/>
                <w:szCs w:val="24"/>
              </w:rPr>
              <w:t>проведения государственной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адаптированным учебным планом, оформленных в соответствии с требованиями,  составленных с учетом различных нозологий</w:t>
            </w:r>
          </w:p>
        </w:tc>
        <w:tc>
          <w:tcPr>
            <w:tcW w:w="1559" w:type="dxa"/>
          </w:tcPr>
          <w:p w:rsidR="00A850AF" w:rsidRDefault="0084584D" w:rsidP="002538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584D" w:rsidRPr="009646EA" w:rsidTr="002538AF">
        <w:tc>
          <w:tcPr>
            <w:tcW w:w="540" w:type="dxa"/>
          </w:tcPr>
          <w:p w:rsidR="0084584D" w:rsidRPr="009646EA" w:rsidRDefault="0084584D" w:rsidP="00823FA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:rsidR="0084584D" w:rsidRDefault="0084584D" w:rsidP="002538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методические разработки по реализации адаптированной ОПОП</w:t>
            </w:r>
          </w:p>
        </w:tc>
        <w:tc>
          <w:tcPr>
            <w:tcW w:w="1559" w:type="dxa"/>
          </w:tcPr>
          <w:p w:rsidR="0084584D" w:rsidRDefault="0084584D" w:rsidP="002538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 баллу за каждую разработку</w:t>
            </w:r>
          </w:p>
        </w:tc>
      </w:tr>
      <w:tr w:rsidR="00AA5564" w:rsidRPr="009646EA" w:rsidTr="002538AF">
        <w:tc>
          <w:tcPr>
            <w:tcW w:w="540" w:type="dxa"/>
          </w:tcPr>
          <w:p w:rsidR="00AA5564" w:rsidRPr="009646EA" w:rsidRDefault="00AA5564" w:rsidP="002538A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:rsidR="00AA5564" w:rsidRPr="009646EA" w:rsidRDefault="00AA5564" w:rsidP="002538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технического оформления представленных материалов</w:t>
            </w:r>
          </w:p>
        </w:tc>
        <w:tc>
          <w:tcPr>
            <w:tcW w:w="1559" w:type="dxa"/>
          </w:tcPr>
          <w:p w:rsidR="00AA5564" w:rsidRPr="009646EA" w:rsidRDefault="00AA5564" w:rsidP="002538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3FA0" w:rsidRPr="009646EA" w:rsidTr="002538AF">
        <w:tc>
          <w:tcPr>
            <w:tcW w:w="14857" w:type="dxa"/>
            <w:gridSpan w:val="3"/>
          </w:tcPr>
          <w:p w:rsidR="00823FA0" w:rsidRPr="009646EA" w:rsidRDefault="00823FA0" w:rsidP="00823F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EA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ЗАКЛЮЧЕНИЕ ЭКСПЕРТИЗЫ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АДАПТИРОВАННОЙ ОПОП</w:t>
            </w:r>
          </w:p>
        </w:tc>
      </w:tr>
      <w:tr w:rsidR="00823FA0" w:rsidRPr="009646EA" w:rsidTr="002538AF">
        <w:tc>
          <w:tcPr>
            <w:tcW w:w="13298" w:type="dxa"/>
            <w:gridSpan w:val="2"/>
          </w:tcPr>
          <w:p w:rsidR="00823FA0" w:rsidRPr="009646EA" w:rsidRDefault="00823FA0" w:rsidP="0025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E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ичест</w:t>
            </w:r>
            <w:r w:rsidRPr="009646EA">
              <w:rPr>
                <w:rFonts w:ascii="Times New Roman" w:hAnsi="Times New Roman" w:cs="Times New Roman"/>
                <w:b/>
                <w:sz w:val="24"/>
                <w:szCs w:val="24"/>
              </w:rPr>
              <w:t>во баллов</w:t>
            </w:r>
          </w:p>
        </w:tc>
        <w:tc>
          <w:tcPr>
            <w:tcW w:w="1559" w:type="dxa"/>
          </w:tcPr>
          <w:p w:rsidR="00823FA0" w:rsidRPr="0084584D" w:rsidRDefault="0084584D" w:rsidP="002538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</w:p>
        </w:tc>
      </w:tr>
      <w:tr w:rsidR="00823FA0" w:rsidRPr="009646EA" w:rsidTr="002538AF">
        <w:tc>
          <w:tcPr>
            <w:tcW w:w="13298" w:type="dxa"/>
            <w:gridSpan w:val="2"/>
          </w:tcPr>
          <w:p w:rsidR="00823FA0" w:rsidRPr="009646EA" w:rsidRDefault="00823FA0" w:rsidP="0025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EA">
              <w:rPr>
                <w:rFonts w:ascii="Times New Roman" w:hAnsi="Times New Roman" w:cs="Times New Roman"/>
                <w:b/>
                <w:sz w:val="24"/>
                <w:szCs w:val="24"/>
              </w:rPr>
              <w:t>Набранное 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ичест</w:t>
            </w:r>
            <w:r w:rsidRPr="009646EA">
              <w:rPr>
                <w:rFonts w:ascii="Times New Roman" w:hAnsi="Times New Roman" w:cs="Times New Roman"/>
                <w:b/>
                <w:sz w:val="24"/>
                <w:szCs w:val="24"/>
              </w:rPr>
              <w:t>во баллов</w:t>
            </w:r>
          </w:p>
        </w:tc>
        <w:tc>
          <w:tcPr>
            <w:tcW w:w="1559" w:type="dxa"/>
          </w:tcPr>
          <w:p w:rsidR="00823FA0" w:rsidRPr="009646EA" w:rsidRDefault="00823FA0" w:rsidP="0025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3FA0" w:rsidRDefault="00823FA0" w:rsidP="00823F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4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E67" w:rsidRPr="00286E67" w:rsidRDefault="00286E67" w:rsidP="00286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E6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Показатели  технической и содержательной экспертизы рабочей программы учебной дисциплины</w:t>
      </w:r>
    </w:p>
    <w:p w:rsidR="00286E67" w:rsidRPr="00286E67" w:rsidRDefault="00286E67" w:rsidP="00286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E67">
        <w:rPr>
          <w:rFonts w:ascii="Times New Roman" w:eastAsia="Times New Roman" w:hAnsi="Times New Roman" w:cs="Times New Roman"/>
          <w:b/>
          <w:sz w:val="28"/>
          <w:szCs w:val="28"/>
        </w:rPr>
        <w:t>Техническая экспертиза рабочей программы учебной дисциплины</w:t>
      </w:r>
    </w:p>
    <w:p w:rsidR="00286E67" w:rsidRPr="00286E67" w:rsidRDefault="00286E67" w:rsidP="00286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8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900"/>
        <w:gridCol w:w="1418"/>
      </w:tblGrid>
      <w:tr w:rsidR="00286E67" w:rsidRPr="00286E67" w:rsidTr="00286E67">
        <w:trPr>
          <w:trHeight w:val="562"/>
          <w:tblHeader/>
        </w:trPr>
        <w:tc>
          <w:tcPr>
            <w:tcW w:w="540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экспертного показателя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Экспертная оценка</w:t>
            </w:r>
          </w:p>
        </w:tc>
      </w:tr>
      <w:tr w:rsidR="00286E67" w:rsidRPr="00286E67" w:rsidTr="00286E67">
        <w:tc>
          <w:tcPr>
            <w:tcW w:w="14858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оформления титульного листа и содержания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рабочей программы учебной дисциплины (УД) на титульном листе совпадает с наименованием учебной дисциплины  в тексте ФГОС СПО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страниц в «Содержании» верна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14858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1. «Паспорт рабочей программы учебной дисциплины»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«Паспорт рабочей программы учебной дисциплины» имеется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рабочей программы УД  совпадает с наименованием на титульном листе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1.1. «Область применения программы»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1.2. «Место учебной дисциплины в структуре основной профессиональной образовательной программы»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1.3. «Цели и задачи учебной дисциплины – требования к результатам освоения  учебной дисциплины»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требований к умениям и знаниям соответствуют перечисленным в тексте ФГОС СПО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1.4. «Рекомендуемое количество часов на освоение рабочей программы учебной дисциплины»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14858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2. «Структура и примерное содержание учебной дисциплины»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«Структура и примерное содержание учебной дисциплины» имеется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таблицы 2.1. «Объем учебной дисциплины и виды учебной работы» соответствует макету программы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Таблица  2.1. «Объем учебной дисциплины и виды учебной работы»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заполнена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таблицы 2.2. </w:t>
            </w:r>
            <w:bookmarkStart w:id="0" w:name="OLE_LINK1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«Примерный  тематический план и содержание учебной дисциплины» </w:t>
            </w:r>
            <w:bookmarkEnd w:id="0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макету программы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Таблица  2.2. «Примерный  тематический план и содержание учебной дисциплины»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заполнена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14858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3. «Условия реализации рабочей программы учебной дисциплины»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 3. «Условия реализации рабочей  программы учебной дисциплины» имеется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3.1. «Требования к минимальному материально-техническому обеспечению»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3.2. «Информационное обеспечение обучения»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перечне информационного обеспечения представлены основные источники,  дополнительные источники, интернет-ресурсы, профессиональные журналы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 оформлены в соответствии с требованиями ГОСТ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3.4. «Общие требования к организации образовательного процесса»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3.4. «Кадровое обеспечение образовательного процесса»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14858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4.</w:t>
            </w:r>
            <w:r w:rsidRPr="00286E6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«</w:t>
            </w: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  <w:r w:rsidRPr="00286E6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»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</w:t>
            </w:r>
            <w:r w:rsidRPr="00286E6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. «</w:t>
            </w: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  <w:r w:rsidRPr="00286E6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» </w:t>
            </w: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умений и знаний  соответствует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перечисленным</w:t>
            </w:r>
            <w:proofErr w:type="gramEnd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ФГОС СПО и совпадает с указанными в п. 1.3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14858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показателей объемов времени, отведенных на освоение УД, указанных в</w:t>
            </w: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1.4. раздела 1. «Паспорт рабочей программы учебной дисциплины», в табл. 2.1. и 2.2. раздела 2. «Структура и примерное содержание учебной дисциплины»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времени, отведенного на освоение  УД  (всего часов), в паспорте программы, таблицах  2.1 и 2.2 совпадает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обязательной аудиторной нагрузки в паспорте программы, таблицах 2.1 и  2.2. совпадает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времени, отведенного на выполнение лабораторных и практических занятий, в таблицах  2.1. и 2.2. совпадает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времени, отведенного на самостоятельную работу обучающихся, в паспорте программы, таблицах  2.1. и 2.2. совпадает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14858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ЗАКЛЮЧЕНИЕ ТЕХНИЧЕСКОЙ ЭКСПЕРТИЗЫ</w:t>
            </w:r>
          </w:p>
        </w:tc>
      </w:tr>
      <w:tr w:rsidR="00286E67" w:rsidRPr="00286E67" w:rsidTr="00286E67">
        <w:tc>
          <w:tcPr>
            <w:tcW w:w="13440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13,5 баллов</w:t>
            </w:r>
          </w:p>
        </w:tc>
      </w:tr>
      <w:tr w:rsidR="00286E67" w:rsidRPr="00286E67" w:rsidTr="00286E67">
        <w:tc>
          <w:tcPr>
            <w:tcW w:w="13440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Набранное кол-во баллов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E67" w:rsidRPr="00286E67" w:rsidTr="00286E67">
        <w:tc>
          <w:tcPr>
            <w:tcW w:w="13440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может быть направлена на содержательную экспертизу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 </w:t>
            </w: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нет</w:t>
            </w:r>
          </w:p>
        </w:tc>
      </w:tr>
    </w:tbl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6E67" w:rsidRPr="00286E67" w:rsidRDefault="00286E67" w:rsidP="00286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E6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286E6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Содержательная экспертиза рабочей программы учебной дисциплины  </w:t>
      </w:r>
    </w:p>
    <w:p w:rsidR="00286E67" w:rsidRPr="00286E67" w:rsidRDefault="00286E67" w:rsidP="00286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48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12759"/>
        <w:gridCol w:w="50"/>
        <w:gridCol w:w="1509"/>
      </w:tblGrid>
      <w:tr w:rsidR="00286E67" w:rsidRPr="00286E67" w:rsidTr="00286E67">
        <w:trPr>
          <w:trHeight w:val="562"/>
          <w:tblHeader/>
        </w:trPr>
        <w:tc>
          <w:tcPr>
            <w:tcW w:w="53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экспертного показателя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Экспертная оценка</w:t>
            </w:r>
          </w:p>
        </w:tc>
      </w:tr>
      <w:tr w:rsidR="00286E67" w:rsidRPr="00286E67" w:rsidTr="00286E67">
        <w:tc>
          <w:tcPr>
            <w:tcW w:w="14857" w:type="dxa"/>
            <w:gridSpan w:val="4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1. «Паспорт рабочей программы учебной дисциплины»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учебной дисциплины в структуре основной профессиональной образовательной программы определено в соответствии с циклом и текстом ФГОС СПО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умениям и знаниям соответствуют перечисленным в тексте ФГОС СПО  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14857" w:type="dxa"/>
            <w:gridSpan w:val="4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2.</w:t>
            </w:r>
            <w:r w:rsidRPr="00286E6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«</w:t>
            </w: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и примерное содержание  учебной дисциплины»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УД соответствует принципу единства теоретического и практического обучения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УД  выделены дидактически целесообразно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учебного материала определено дидактически целесообразно и соответствует требованиям к знаниям 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времени достаточен для освоения указанного содержания учебного материала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лабораторных и практических занятий  определено дидактически целесообразно и соответствует требованиям к умениям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времени достаточен для освоения указанного содержания лабораторных и практических занятий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самостоятельной работы студентов определено дидактически целесообразно и соответствует требованиям к умениям, знаниям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самостоятельной работы студентов разнообразны 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времени достаточен для выполнения самостоятельной работы 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программы УД отвечает единообразию терминологии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программы УД отвечает характеристикам современного образования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программы УД предусматривает формирование ОК в соответствии с требованиями ФГОС СПО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14857" w:type="dxa"/>
            <w:gridSpan w:val="4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3. «Условия реализации рабочей программы учебной дисциплины»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учебных кабинетов (мастерских, лабораторий и др.) обеспечивает изучение программы УД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Перечисленное оборудование обеспечивает изучение программы УД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Перечень источников соответствует содержанию программы УД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источников включает общедоступные издания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перечне основных источников отсутствуют издания, выпущенные более 5 лет назад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актуален и достоверен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нормативно-правовых актов актуален </w:t>
            </w:r>
            <w:r w:rsidRPr="00286E6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</w:t>
            </w:r>
            <w:r w:rsidRPr="00286E6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пункт заполняется, если акты указаны в качестве источников</w:t>
            </w:r>
            <w:r w:rsidRPr="00286E6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50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14857" w:type="dxa"/>
            <w:gridSpan w:val="4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4.</w:t>
            </w:r>
            <w:r w:rsidRPr="00286E6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«</w:t>
            </w: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  <w:r w:rsidRPr="00286E6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»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 оценки результата позволяют однозначно диагностировать освоение умений, знаний</w:t>
            </w:r>
          </w:p>
        </w:tc>
        <w:tc>
          <w:tcPr>
            <w:tcW w:w="155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форм и методов контроля и оценки освоения умений, знаний точно и однозначно описывает процедуру </w:t>
            </w: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аттестации</w:t>
            </w:r>
          </w:p>
        </w:tc>
        <w:tc>
          <w:tcPr>
            <w:tcW w:w="155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86E67" w:rsidRPr="00286E67" w:rsidTr="00286E67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методы контроля и оценки позволяют оценить освоение умений, знаний</w:t>
            </w:r>
          </w:p>
        </w:tc>
        <w:tc>
          <w:tcPr>
            <w:tcW w:w="155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13298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ЗАКЛЮЧЕНИЕ СОДЕРЖАТЕЛЬНОЙ ЭКСПЕРТИЗЫ</w:t>
            </w:r>
          </w:p>
        </w:tc>
        <w:tc>
          <w:tcPr>
            <w:tcW w:w="155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E67" w:rsidRPr="00286E67" w:rsidTr="00286E67">
        <w:tc>
          <w:tcPr>
            <w:tcW w:w="13298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55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24 балла</w:t>
            </w:r>
          </w:p>
        </w:tc>
      </w:tr>
      <w:tr w:rsidR="00286E67" w:rsidRPr="00286E67" w:rsidTr="00286E67">
        <w:tc>
          <w:tcPr>
            <w:tcW w:w="13298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Набранное кол-во баллов</w:t>
            </w:r>
          </w:p>
        </w:tc>
        <w:tc>
          <w:tcPr>
            <w:tcW w:w="1559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6E67" w:rsidRPr="00286E67" w:rsidRDefault="00286E67" w:rsidP="00286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98"/>
        <w:gridCol w:w="1559"/>
      </w:tblGrid>
      <w:tr w:rsidR="00286E67" w:rsidRPr="00286E67" w:rsidTr="00286E67">
        <w:tc>
          <w:tcPr>
            <w:tcW w:w="13298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ЗАКЛЮЧЕНИЕ  ЭКСПЕРТИЗЫ  РАБОЧЕЙ ПРОГРАММЫ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E67" w:rsidRPr="00286E67" w:rsidTr="00286E67">
        <w:tc>
          <w:tcPr>
            <w:tcW w:w="13298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 БАЛЛОВ  ТЕХНИЧЕСКОЙ   ЭКСПЕРТИЗЫ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13,5 баллов</w:t>
            </w:r>
          </w:p>
        </w:tc>
      </w:tr>
      <w:tr w:rsidR="00286E67" w:rsidRPr="00286E67" w:rsidTr="00286E67">
        <w:tc>
          <w:tcPr>
            <w:tcW w:w="13298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 БАЛЛОВ  СОДЕРЖАТЕЛЬНОЙ  ЭКСПЕРТИЗЫ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24 балла</w:t>
            </w:r>
          </w:p>
        </w:tc>
      </w:tr>
      <w:tr w:rsidR="00286E67" w:rsidRPr="00286E67" w:rsidTr="00286E67">
        <w:tc>
          <w:tcPr>
            <w:tcW w:w="13298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КОЛ-ВОЛ БАЛЛОВ ЗА ЭКСПЕРТИЗУ РАБОЧЕЙ ПРОГРАММЫ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37,5 баллов</w:t>
            </w:r>
          </w:p>
        </w:tc>
      </w:tr>
    </w:tbl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E6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Показатели  технической и содержательной экспертизы рабочей программы профессионального модуля</w:t>
      </w:r>
    </w:p>
    <w:p w:rsidR="00286E67" w:rsidRPr="00286E67" w:rsidRDefault="00286E67" w:rsidP="00286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E67">
        <w:rPr>
          <w:rFonts w:ascii="Times New Roman" w:eastAsia="Times New Roman" w:hAnsi="Times New Roman" w:cs="Times New Roman"/>
          <w:b/>
          <w:sz w:val="28"/>
          <w:szCs w:val="28"/>
        </w:rPr>
        <w:t>Техническая экспертиза рабочей программы профессионального модуля</w:t>
      </w:r>
    </w:p>
    <w:p w:rsidR="00286E67" w:rsidRPr="00286E67" w:rsidRDefault="00286E67" w:rsidP="00286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8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900"/>
        <w:gridCol w:w="1418"/>
      </w:tblGrid>
      <w:tr w:rsidR="00286E67" w:rsidRPr="00286E67" w:rsidTr="00286E67">
        <w:trPr>
          <w:trHeight w:val="562"/>
          <w:tblHeader/>
        </w:trPr>
        <w:tc>
          <w:tcPr>
            <w:tcW w:w="540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экспертного показателя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Экспертная оценка</w:t>
            </w:r>
          </w:p>
        </w:tc>
      </w:tr>
      <w:tr w:rsidR="00286E67" w:rsidRPr="00286E67" w:rsidTr="00286E67">
        <w:tc>
          <w:tcPr>
            <w:tcW w:w="14858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оформления титульного листа и содержания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рабочей программы профессионального модуля (ПМ) на титульном листе совпадает с наименованием профессионального модуля в тексте ФГОС СПО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страниц в «Содержании» верна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14858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1. «Паспорт рабочей программы профессионального модуля»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«Паспорт рабочей программы профессионального модуля» имеется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рабочей программы ПМ совпадает с наименованием на титульном листе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1.1. «Область применения программы»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основного вида профессиональной деятельности (ВПД) совпадает с наименованием ПМ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Перечень профессиональных компетенций (ПК) содержит все компетенции, перечисленные в тексте ФГОС СПО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Последовательность  ПК соответствует компетенциям, перечисленным в тексте ФГОС СПО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1.2. «Цели и задачи модуля – требования к результатам освоения модуля»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требований к практическому опыту, умениям и знаниям соответствуют перечисленным в тексте ФГОС СПО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1.3. «Рекомендуемое количество часов на освоение программы профессионального модуля»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14858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2. «Результаты освоения профессионального модуля»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«Результаты освоения профессионального модуля» имеется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Последовательность ПК соответствует перечисленным в тексте ФГОС СПО и совпадает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указанными в п. 1.1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Последовательность общих компетенций (ОК) соответствует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перечисленным</w:t>
            </w:r>
            <w:proofErr w:type="gramEnd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ФГОС СПО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14858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3. «Структура и примерное содержание профессионального модуля»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«Структура и примерное содержание профессионального модуля» имеется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таблицы 3.1. «Тематический план профессионального модуля» соответствует макету программы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Таблица 3.1. «Тематический план профессионального модуля»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заполнена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таблицы 3.2. «Содержание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профессиональному модулю» соответствует макету программы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Таблица 3.2. «Содержание обучения по профессиональному модулю»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заполнена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Количество, наименование и последовательность междисциплинарных курсов совпадают с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указанными</w:t>
            </w:r>
            <w:proofErr w:type="gramEnd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ФГОС СПО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разделов ПМ  в табл. 3.1 и 3.2. совпадают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14858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4. «Условия реализации рабочей программы профессионального модуля»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4. «Условия реализации рабочей программы профессионального модуля» имеется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4.1. «Требования к минимальному материально-техническому обеспечению»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4.2. «Информационное обеспечение обучения»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перечне информационного обеспечения представлены основные источники,  дополнительные источники, интернет-ресурсы, профессиональные журналы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 оформлены в соответствии с требованиями ГОСТ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4.3. «Общие требования к организации образовательного процесса»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4.4. «Кадровое обеспечение образовательного процесса»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</w:t>
            </w:r>
            <w:proofErr w:type="gramEnd"/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14858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5.</w:t>
            </w:r>
            <w:r w:rsidRPr="00286E6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«</w:t>
            </w: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профессионального модуля (вида профессиональной деятельности</w:t>
            </w:r>
            <w:r w:rsidRPr="00286E6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)»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</w:t>
            </w:r>
            <w:r w:rsidRPr="00286E6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5. «</w:t>
            </w: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оценка результатов освоения профессионального модуля (вида профессиональной деятельности</w:t>
            </w:r>
            <w:r w:rsidRPr="00286E6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)» </w:t>
            </w: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Наименования  ПК и ОК соответствуют перечисленным в тексте ФГОС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  <w:proofErr w:type="gramEnd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совпадает с указанными в п. 1.1, разделе 2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14858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показателей объемов времени, отведенных на освоение ПМ, указанных в</w:t>
            </w: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п.1.3. раздела 1. «Паспорт рабочей программы профессионального модуля» и в табл. 3.1. и 3.2. раздела 3. «Структура и примерное содержание профессионального модуля»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времени, отведенного на освоение  ПМ (всего часов), в паспорте программы, таблицах 3.1 и 3.2 совпадает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обязательной аудиторной нагрузки в паспорте программы, таблицах 3.1 и 3.2. совпадает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времени, отведенного на выполнение лабораторных и практических занятий, в таблицах 3.1. и 3.2. совпадает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времени, отведенного на практику, в паспорте программы, таблицах 3.1. и 3.2. совпадает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540" w:type="dxa"/>
          </w:tcPr>
          <w:p w:rsidR="00286E67" w:rsidRPr="00286E67" w:rsidRDefault="00286E67" w:rsidP="00286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времени, отведенного на самостоятельную работу обучающихся, в паспорте программы, таблицах 3.1. и 3.2. совпадает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86E67" w:rsidRPr="00286E67" w:rsidTr="00286E67">
        <w:tc>
          <w:tcPr>
            <w:tcW w:w="14858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ЗАКЛЮЧЕНИЕ ТЕХНИЧЕСКОЙ ЭКСПЕРТИЗЫ</w:t>
            </w:r>
          </w:p>
        </w:tc>
      </w:tr>
      <w:tr w:rsidR="00286E67" w:rsidRPr="00286E67" w:rsidTr="00286E67">
        <w:tc>
          <w:tcPr>
            <w:tcW w:w="13440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17,5 баллов</w:t>
            </w:r>
          </w:p>
        </w:tc>
      </w:tr>
      <w:tr w:rsidR="00286E67" w:rsidRPr="00286E67" w:rsidTr="00286E67">
        <w:tc>
          <w:tcPr>
            <w:tcW w:w="13440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Набранное кол-во баллов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E67" w:rsidRPr="00286E67" w:rsidTr="00286E67">
        <w:tc>
          <w:tcPr>
            <w:tcW w:w="13440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ПМ может быть направлена на содержательную экспертизу</w:t>
            </w:r>
          </w:p>
        </w:tc>
        <w:tc>
          <w:tcPr>
            <w:tcW w:w="1418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 </w:t>
            </w: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нет</w:t>
            </w:r>
          </w:p>
        </w:tc>
      </w:tr>
    </w:tbl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6E67" w:rsidRPr="00286E67" w:rsidRDefault="00286E67" w:rsidP="00286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E6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286E6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Содержательная экспертиза рабочей программы профессионального модуля  </w:t>
      </w:r>
    </w:p>
    <w:p w:rsidR="00286E67" w:rsidRPr="00286E67" w:rsidRDefault="00286E67" w:rsidP="00286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48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12759"/>
        <w:gridCol w:w="1559"/>
      </w:tblGrid>
      <w:tr w:rsidR="00286E67" w:rsidRPr="00286E67" w:rsidTr="00B72D6C">
        <w:trPr>
          <w:trHeight w:val="562"/>
          <w:tblHeader/>
        </w:trPr>
        <w:tc>
          <w:tcPr>
            <w:tcW w:w="53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экспертного показателя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Экспертная оценка</w:t>
            </w:r>
          </w:p>
        </w:tc>
      </w:tr>
      <w:tr w:rsidR="00286E67" w:rsidRPr="00286E67" w:rsidTr="00B72D6C">
        <w:tc>
          <w:tcPr>
            <w:tcW w:w="14857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1. «Паспорт рабочей программы профессионального модуля»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наименования вида профессиональной деятельности (ВПД) и перечень профессиональных компетенций (ПК) соответствует тексту ФГОС СПО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практическому опыту, умениям и знаниям соответствуют перечисленным в тексте ФГОС СПО  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14857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2. «Результаты освоения профессионального модуля»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ПК соответствует перечисленным в тексте ФГОС СПО и совпадает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указанными в п. 1.1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общих компетенций (ОК) соответствует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перечисленным</w:t>
            </w:r>
            <w:proofErr w:type="gramEnd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ФГОС СПО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14857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3.</w:t>
            </w:r>
            <w:r w:rsidRPr="00286E6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«</w:t>
            </w: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и содержание рабочей программы профессионального модуля»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 ПМ соответствует принципу единства теоретического и практического обучения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ПМ выделены дидактически целесообразно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учебного материала определено дидактически целесообразно и соответствует требованиям к знаниям 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времени достаточен для освоения указанного содержания учебного материала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практических занятий  определено дидактически целесообразно и соответствует требованиям к умениям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времени достаточен для освоения указанного содержания практических занятий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самостоятельной работы студентов разнообразны и способствуют формированию ОК и ПК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тематика самостоятельной работы определена дидактически целесообразно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времени достаточен для выполнения внеаудиторной самостоятельной работы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практики определено дидактически целесообразно и соответствует требованиям к практическому опыту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tabs>
                <w:tab w:val="left" w:pos="9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видов работ соответствует виду практики (учебной и производственной)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tabs>
                <w:tab w:val="left" w:pos="9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времени достаточен для освоения виды работ учебной практики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времени достаточен для освоения виды работ производственной практики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Примерная тематика курсовых работ соответствует  требованиям  к  практическому опыту, умениям и знаниям 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тематика курсовых работ актуальна и разнообразна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программы ПМ отвечает единообразию терминологии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программы ПМ отвечает характеристикам современного образования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программы ПМ предусматривает формирование перечисленных ОК и ПК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14857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4. «Условия реализации рабочей программы профессионального модуля»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учебных кабинетов (мастерских, лабораторий и др.) обеспечивает изучение программы ПМ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Перечисленное оборудование обеспечивает изучение программы ПМ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Перечень источников соответствует содержанию программы ПМ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источников включает общедоступные издания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перечне основных источников отсутствуют издания, выпущенные более 5 лет назад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актуален и достоверен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нормативно-правовых актов актуален </w:t>
            </w:r>
            <w:r w:rsidRPr="00286E6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</w:t>
            </w:r>
            <w:r w:rsidRPr="00286E6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пункт заполняется, если акты указаны в качестве источников</w:t>
            </w:r>
            <w:r w:rsidRPr="00286E6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14857" w:type="dxa"/>
            <w:gridSpan w:val="3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раздела 5.</w:t>
            </w:r>
            <w:r w:rsidRPr="00286E6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«</w:t>
            </w: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профессионального модуля (вида профессиональной деятельности</w:t>
            </w:r>
            <w:r w:rsidRPr="00286E6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)»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 оценки результата позволяют однозначно диагностировать сформированность соответствующих ПК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форм и методов контроля и оценки освоения ПК точно и однозначно описывает процедуру аттестации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методы контроля и оценки позволяют оценить сформированность ПК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показатели оценки результата позволяют однозначно диагностировать сформированность </w:t>
            </w:r>
            <w:proofErr w:type="gramStart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соответствующих</w:t>
            </w:r>
            <w:proofErr w:type="gramEnd"/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форм и методов контроля и оценки освоения ОК точно и однозначно описывает процедуру аттестации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B72D6C">
        <w:tc>
          <w:tcPr>
            <w:tcW w:w="539" w:type="dxa"/>
          </w:tcPr>
          <w:p w:rsidR="00286E67" w:rsidRPr="00286E67" w:rsidRDefault="00286E67" w:rsidP="00286E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9" w:type="dxa"/>
          </w:tcPr>
          <w:p w:rsidR="00286E67" w:rsidRPr="00286E67" w:rsidRDefault="00286E67" w:rsidP="00286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методы контроля и оценки позволяют оценить сформированность ОК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E67" w:rsidRPr="00286E67" w:rsidTr="00286E67">
        <w:tc>
          <w:tcPr>
            <w:tcW w:w="13298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ЗАКЛЮЧЕНИЕ СОДЕРЖАТЕЛЬНОЙ ЭКСПЕРТИЗЫ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E67" w:rsidRPr="00286E67" w:rsidTr="00286E67">
        <w:tc>
          <w:tcPr>
            <w:tcW w:w="13298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35 баллов</w:t>
            </w:r>
          </w:p>
        </w:tc>
      </w:tr>
      <w:tr w:rsidR="00286E67" w:rsidRPr="00286E67" w:rsidTr="00286E67">
        <w:tc>
          <w:tcPr>
            <w:tcW w:w="13298" w:type="dxa"/>
            <w:gridSpan w:val="2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Набранное кол-во баллов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6E67" w:rsidRPr="00286E67" w:rsidRDefault="00286E67" w:rsidP="00286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6E67" w:rsidRPr="00286E67" w:rsidRDefault="00286E67" w:rsidP="00286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98"/>
        <w:gridCol w:w="1559"/>
      </w:tblGrid>
      <w:tr w:rsidR="00286E67" w:rsidRPr="00286E67" w:rsidTr="00286E67">
        <w:tc>
          <w:tcPr>
            <w:tcW w:w="13298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ЗАКЛЮЧЕНИЕ  ЭКСПЕРТИЗЫ РАБОЧЕЙ ПРОГРАММЫ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E67" w:rsidRPr="00286E67" w:rsidTr="00286E67">
        <w:tc>
          <w:tcPr>
            <w:tcW w:w="13298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 БАЛЛОВ  ТЕХНИЧЕСКОЙ   ЭКСПЕРТИЗЫ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17,5 баллов</w:t>
            </w:r>
          </w:p>
        </w:tc>
      </w:tr>
      <w:tr w:rsidR="00286E67" w:rsidRPr="00286E67" w:rsidTr="00286E67">
        <w:tc>
          <w:tcPr>
            <w:tcW w:w="13298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 БАЛЛОВ  СОДЕРЖАТЕЛЬНОЙ  ЭКСПЕРТИЗЫ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35 баллов</w:t>
            </w:r>
          </w:p>
        </w:tc>
      </w:tr>
      <w:tr w:rsidR="00286E67" w:rsidRPr="00286E67" w:rsidTr="00286E67">
        <w:tc>
          <w:tcPr>
            <w:tcW w:w="13298" w:type="dxa"/>
          </w:tcPr>
          <w:p w:rsidR="00286E67" w:rsidRPr="00286E67" w:rsidRDefault="00286E67" w:rsidP="0028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КОЛ-ВОЛ БАЛЛОВ ЗА ЭКСПЕРТИЗУ РАБОЧЕЙ ПРОГРАММЫ</w:t>
            </w:r>
          </w:p>
        </w:tc>
        <w:tc>
          <w:tcPr>
            <w:tcW w:w="1559" w:type="dxa"/>
          </w:tcPr>
          <w:p w:rsidR="00286E67" w:rsidRPr="00286E67" w:rsidRDefault="00286E67" w:rsidP="002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eastAsia="Times New Roman" w:hAnsi="Times New Roman" w:cs="Times New Roman"/>
                <w:sz w:val="24"/>
                <w:szCs w:val="24"/>
              </w:rPr>
              <w:t>52,5 баллов</w:t>
            </w:r>
          </w:p>
        </w:tc>
      </w:tr>
    </w:tbl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286E67" w:rsidRDefault="00286E67" w:rsidP="0028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67" w:rsidRPr="009646EA" w:rsidRDefault="00286E67" w:rsidP="00823F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86E67" w:rsidRPr="009646EA" w:rsidSect="009646E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3FA0"/>
    <w:rsid w:val="0012190B"/>
    <w:rsid w:val="00286E67"/>
    <w:rsid w:val="002942A2"/>
    <w:rsid w:val="002A44BF"/>
    <w:rsid w:val="005A3F07"/>
    <w:rsid w:val="00771764"/>
    <w:rsid w:val="007B07CB"/>
    <w:rsid w:val="00823FA0"/>
    <w:rsid w:val="0084584D"/>
    <w:rsid w:val="00A35E9C"/>
    <w:rsid w:val="00A850AF"/>
    <w:rsid w:val="00AA5564"/>
    <w:rsid w:val="00AF0E21"/>
    <w:rsid w:val="00B72D6C"/>
    <w:rsid w:val="00EA79F9"/>
    <w:rsid w:val="00EE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2544</Words>
  <Characters>14507</Characters>
  <Application>Microsoft Office Word</Application>
  <DocSecurity>0</DocSecurity>
  <Lines>120</Lines>
  <Paragraphs>34</Paragraphs>
  <ScaleCrop>false</ScaleCrop>
  <Company/>
  <LinksUpToDate>false</LinksUpToDate>
  <CharactersWithSpaces>17017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14</cp:revision>
  <dcterms:created xsi:type="dcterms:W3CDTF">2018-05-28T06:38:00Z</dcterms:created>
  <dcterms:modified xsi:type="dcterms:W3CDTF">2018-06-05T11:32:00Z</dcterms:modified>
</cp:coreProperties>
</file>